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FB" w:rsidRPr="00E77879" w:rsidRDefault="00BC0AFB" w:rsidP="00E77879">
      <w:pPr>
        <w:jc w:val="center"/>
        <w:rPr>
          <w:rFonts w:ascii="Segoe Script" w:hAnsi="Segoe Script"/>
          <w:b/>
          <w:sz w:val="72"/>
          <w:szCs w:val="72"/>
        </w:rPr>
      </w:pPr>
      <w:r>
        <w:rPr>
          <w:noProof/>
        </w:rPr>
        <w:drawing>
          <wp:inline distT="0" distB="0" distL="0" distR="0">
            <wp:extent cx="9083737" cy="2581275"/>
            <wp:effectExtent l="19050" t="0" r="3113" b="0"/>
            <wp:docPr id="1" name="Immagine 1" descr="Risultati immagini per arte contemporanea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rte contemporanea bambini"/>
                    <pic:cNvPicPr>
                      <a:picLocks noChangeAspect="1" noChangeArrowheads="1"/>
                    </pic:cNvPicPr>
                  </pic:nvPicPr>
                  <pic:blipFill>
                    <a:blip r:embed="rId7"/>
                    <a:srcRect t="23229" r="-1"/>
                    <a:stretch>
                      <a:fillRect/>
                    </a:stretch>
                  </pic:blipFill>
                  <pic:spPr bwMode="auto">
                    <a:xfrm>
                      <a:off x="0" y="0"/>
                      <a:ext cx="9083737" cy="2581275"/>
                    </a:xfrm>
                    <a:prstGeom prst="rect">
                      <a:avLst/>
                    </a:prstGeom>
                    <a:noFill/>
                    <a:ln w="9525">
                      <a:noFill/>
                      <a:miter lim="800000"/>
                      <a:headEnd/>
                      <a:tailEnd/>
                    </a:ln>
                  </pic:spPr>
                </pic:pic>
              </a:graphicData>
            </a:graphic>
          </wp:inline>
        </w:drawing>
      </w:r>
    </w:p>
    <w:p w:rsidR="006C0919" w:rsidRDefault="00BC0AFB" w:rsidP="00BC0AFB">
      <w:pPr>
        <w:tabs>
          <w:tab w:val="left" w:pos="11790"/>
        </w:tabs>
        <w:jc w:val="center"/>
        <w:rPr>
          <w:rFonts w:ascii="Ravie" w:hAnsi="Ravie"/>
          <w:color w:val="95B3D7" w:themeColor="accent1" w:themeTint="99"/>
          <w:sz w:val="72"/>
          <w:szCs w:val="72"/>
        </w:rPr>
      </w:pPr>
      <w:r w:rsidRPr="00BC0AFB">
        <w:rPr>
          <w:rFonts w:ascii="Ravie" w:hAnsi="Ravie"/>
          <w:color w:val="95B3D7" w:themeColor="accent1" w:themeTint="99"/>
          <w:sz w:val="72"/>
          <w:szCs w:val="72"/>
        </w:rPr>
        <w:t>ALLA SCOPERTA DELL’ARTE CONTEMPORANEA</w:t>
      </w:r>
    </w:p>
    <w:p w:rsidR="00BC0AFB" w:rsidRDefault="00BC0AFB" w:rsidP="00BC0AFB">
      <w:pPr>
        <w:tabs>
          <w:tab w:val="left" w:pos="11790"/>
        </w:tabs>
        <w:jc w:val="center"/>
        <w:rPr>
          <w:rFonts w:ascii="Ravie" w:hAnsi="Ravie"/>
          <w:b/>
          <w:color w:val="31849B" w:themeColor="accent5" w:themeShade="BF"/>
          <w:sz w:val="28"/>
          <w:szCs w:val="28"/>
        </w:rPr>
      </w:pPr>
      <w:r w:rsidRPr="00BC0AFB">
        <w:rPr>
          <w:rFonts w:ascii="Ravie" w:hAnsi="Ravie"/>
          <w:b/>
          <w:color w:val="31849B" w:themeColor="accent5" w:themeShade="BF"/>
          <w:sz w:val="28"/>
          <w:szCs w:val="28"/>
        </w:rPr>
        <w:t>PROGETTO D’ARTE IN INTERSEZIONE</w:t>
      </w:r>
    </w:p>
    <w:p w:rsidR="00BC0AFB" w:rsidRDefault="00BC0AFB" w:rsidP="00BC0AFB">
      <w:pPr>
        <w:tabs>
          <w:tab w:val="left" w:pos="11790"/>
        </w:tabs>
        <w:jc w:val="center"/>
        <w:rPr>
          <w:rFonts w:ascii="Ravie" w:hAnsi="Ravie"/>
          <w:b/>
          <w:color w:val="31849B" w:themeColor="accent5" w:themeShade="BF"/>
          <w:sz w:val="28"/>
          <w:szCs w:val="28"/>
        </w:rPr>
      </w:pPr>
      <w:r>
        <w:rPr>
          <w:rFonts w:ascii="Ravie" w:hAnsi="Ravie"/>
          <w:b/>
          <w:color w:val="31849B" w:themeColor="accent5" w:themeShade="BF"/>
          <w:sz w:val="28"/>
          <w:szCs w:val="28"/>
        </w:rPr>
        <w:t>ANNO SCOLASTICO 2016/2017 – SCUOLA DELL’INFANZIA MARIA IMMACOLATA</w:t>
      </w:r>
    </w:p>
    <w:p w:rsidR="00E77879" w:rsidRDefault="00E77879" w:rsidP="00BC0AFB">
      <w:pPr>
        <w:tabs>
          <w:tab w:val="left" w:pos="11790"/>
        </w:tabs>
        <w:jc w:val="center"/>
        <w:rPr>
          <w:rFonts w:ascii="Ravie" w:hAnsi="Ravie"/>
          <w:b/>
          <w:color w:val="31849B" w:themeColor="accent5" w:themeShade="BF"/>
          <w:sz w:val="28"/>
          <w:szCs w:val="28"/>
        </w:rPr>
      </w:pPr>
    </w:p>
    <w:p w:rsidR="00E77879" w:rsidRPr="00E77879" w:rsidRDefault="00E77879" w:rsidP="00BC0AFB">
      <w:pPr>
        <w:tabs>
          <w:tab w:val="left" w:pos="11790"/>
        </w:tabs>
        <w:jc w:val="center"/>
        <w:rPr>
          <w:rFonts w:ascii="Ravie" w:hAnsi="Ravie"/>
          <w:b/>
          <w:color w:val="B6DDE8" w:themeColor="accent5" w:themeTint="66"/>
          <w:sz w:val="28"/>
          <w:szCs w:val="28"/>
        </w:rPr>
      </w:pPr>
      <w:r>
        <w:rPr>
          <w:rFonts w:ascii="Ravie" w:hAnsi="Ravie"/>
          <w:b/>
          <w:color w:val="B6DDE8" w:themeColor="accent5" w:themeTint="66"/>
          <w:sz w:val="28"/>
          <w:szCs w:val="28"/>
        </w:rPr>
        <w:t>A CURA DEL MAESTRO VINCENZO E DELLA MAESTRA SARA</w:t>
      </w:r>
    </w:p>
    <w:p w:rsidR="00BC0AFB" w:rsidRDefault="0004327F" w:rsidP="00BC0AFB">
      <w:pPr>
        <w:tabs>
          <w:tab w:val="left" w:pos="11790"/>
        </w:tabs>
        <w:jc w:val="center"/>
        <w:rPr>
          <w:rFonts w:ascii="Ravie" w:hAnsi="Ravie"/>
          <w:b/>
          <w:color w:val="31849B" w:themeColor="accent5" w:themeShade="BF"/>
          <w:sz w:val="24"/>
          <w:szCs w:val="24"/>
        </w:rPr>
      </w:pPr>
      <w:r>
        <w:rPr>
          <w:rFonts w:ascii="Ravie" w:hAnsi="Ravie"/>
          <w:b/>
          <w:color w:val="31849B" w:themeColor="accent5" w:themeShade="BF"/>
          <w:sz w:val="24"/>
          <w:szCs w:val="24"/>
        </w:rPr>
        <w:lastRenderedPageBreak/>
        <w:t>INTRODUZIONE</w:t>
      </w:r>
    </w:p>
    <w:p w:rsidR="00E77879" w:rsidRDefault="00E77879" w:rsidP="00BC0AFB">
      <w:pPr>
        <w:tabs>
          <w:tab w:val="left" w:pos="11790"/>
        </w:tabs>
        <w:jc w:val="center"/>
        <w:rPr>
          <w:rFonts w:ascii="Ravie" w:hAnsi="Ravie"/>
          <w:b/>
          <w:color w:val="31849B" w:themeColor="accent5" w:themeShade="BF"/>
          <w:sz w:val="24"/>
          <w:szCs w:val="24"/>
        </w:rPr>
      </w:pPr>
    </w:p>
    <w:p w:rsidR="0004327F" w:rsidRDefault="0004327F" w:rsidP="0004327F">
      <w:pPr>
        <w:tabs>
          <w:tab w:val="left" w:pos="11790"/>
        </w:tabs>
        <w:jc w:val="both"/>
        <w:rPr>
          <w:rFonts w:ascii="MV Boli" w:hAnsi="MV Boli" w:cs="MV Boli"/>
          <w:sz w:val="24"/>
          <w:szCs w:val="24"/>
        </w:rPr>
      </w:pPr>
      <w:r w:rsidRPr="0004327F">
        <w:rPr>
          <w:rFonts w:ascii="MV Boli" w:hAnsi="MV Boli" w:cs="MV Boli"/>
          <w:sz w:val="24"/>
          <w:szCs w:val="24"/>
        </w:rPr>
        <w:t>Il linea con la programmazione curriculare dell’anno scolastico in corso</w:t>
      </w:r>
      <w:r>
        <w:rPr>
          <w:rFonts w:ascii="MV Boli" w:hAnsi="MV Boli" w:cs="MV Boli"/>
          <w:sz w:val="24"/>
          <w:szCs w:val="24"/>
        </w:rPr>
        <w:t xml:space="preserve">, il progetto di intersezione è centrato sull’educazione all’arte contemporanea.  </w:t>
      </w:r>
    </w:p>
    <w:p w:rsidR="0004327F" w:rsidRDefault="0004327F" w:rsidP="0004327F">
      <w:pPr>
        <w:tabs>
          <w:tab w:val="left" w:pos="11790"/>
        </w:tabs>
        <w:jc w:val="both"/>
        <w:rPr>
          <w:rFonts w:ascii="MV Boli" w:hAnsi="MV Boli" w:cs="MV Boli"/>
          <w:sz w:val="24"/>
          <w:szCs w:val="24"/>
        </w:rPr>
      </w:pPr>
      <w:r>
        <w:rPr>
          <w:rFonts w:ascii="MV Boli" w:hAnsi="MV Boli" w:cs="MV Boli"/>
          <w:sz w:val="24"/>
          <w:szCs w:val="24"/>
        </w:rPr>
        <w:t>L’esperienza offerta ai bambini sarà di tipo “estetico” nel senso pieno del termine: conoscere attraverso i sensi, tutti cinque sensi oltre alla</w:t>
      </w:r>
      <w:r w:rsidR="00CD2C78">
        <w:rPr>
          <w:rFonts w:ascii="MV Boli" w:hAnsi="MV Boli" w:cs="MV Boli"/>
          <w:sz w:val="24"/>
          <w:szCs w:val="24"/>
        </w:rPr>
        <w:t xml:space="preserve"> sensibilità di ciascun bambino l’opera d’arte ma soprattutto il processo artistico con la quale è stata prodotta.</w:t>
      </w:r>
    </w:p>
    <w:p w:rsidR="00CD2C78" w:rsidRDefault="00CD2C78" w:rsidP="0004327F">
      <w:pPr>
        <w:tabs>
          <w:tab w:val="left" w:pos="11790"/>
        </w:tabs>
        <w:jc w:val="both"/>
        <w:rPr>
          <w:rFonts w:ascii="MV Boli" w:hAnsi="MV Boli" w:cs="MV Boli"/>
          <w:sz w:val="24"/>
          <w:szCs w:val="24"/>
        </w:rPr>
      </w:pPr>
      <w:r>
        <w:rPr>
          <w:rFonts w:ascii="MV Boli" w:hAnsi="MV Boli" w:cs="MV Boli"/>
          <w:sz w:val="24"/>
          <w:szCs w:val="24"/>
        </w:rPr>
        <w:t>Le singole opere saranno pre-testi che condurranno il bambino in un percorso di sperimentazione, visione, rielaborazione del processo artistico.</w:t>
      </w:r>
    </w:p>
    <w:p w:rsidR="00CD2C78" w:rsidRDefault="00CD2C78" w:rsidP="0004327F">
      <w:pPr>
        <w:tabs>
          <w:tab w:val="left" w:pos="11790"/>
        </w:tabs>
        <w:jc w:val="both"/>
        <w:rPr>
          <w:rFonts w:ascii="MV Boli" w:hAnsi="MV Boli" w:cs="MV Boli"/>
          <w:sz w:val="24"/>
          <w:szCs w:val="24"/>
        </w:rPr>
      </w:pPr>
      <w:r>
        <w:rPr>
          <w:rFonts w:ascii="MV Boli" w:hAnsi="MV Boli" w:cs="MV Boli"/>
          <w:sz w:val="24"/>
          <w:szCs w:val="24"/>
        </w:rPr>
        <w:t>Abbiamo scelto di proporre ai bambini stimoli provenienti dall’arte contemporanea perché proprio questa forma di arte ha rotto lo stereotipo dell’arte come bellezza e perfezione assoluta. Ducham diceva “</w:t>
      </w:r>
      <w:r w:rsidRPr="00CD2C78">
        <w:rPr>
          <w:rFonts w:ascii="MV Boli" w:hAnsi="MV Boli" w:cs="MV Boli"/>
          <w:b/>
          <w:sz w:val="24"/>
          <w:szCs w:val="24"/>
        </w:rPr>
        <w:t>ma a che cosa serve l’arte…forse a vivere meglio</w:t>
      </w:r>
      <w:r>
        <w:rPr>
          <w:rFonts w:ascii="MV Boli" w:hAnsi="MV Boli" w:cs="MV Boli"/>
          <w:sz w:val="24"/>
          <w:szCs w:val="24"/>
        </w:rPr>
        <w:t xml:space="preserve">”. Ecco che il processo artistico diventa catartico, un’esperienza di espressione e benessere: questo è uno dei nostri obiettivi…la nostra attenzione non sarà tanto centrata sul prodotto finito quanto sul processo creativo di produzione. Senza però cadere nel luogo comune di chi meno affine all’arte possa dire di fronte ad un’opera di arte contemporanea: “tutto è arte…quella cosa la sapevo fare anche io”. </w:t>
      </w:r>
    </w:p>
    <w:p w:rsidR="00CD2C78" w:rsidRDefault="00CD2C78" w:rsidP="0004327F">
      <w:pPr>
        <w:tabs>
          <w:tab w:val="left" w:pos="11790"/>
        </w:tabs>
        <w:jc w:val="both"/>
        <w:rPr>
          <w:rFonts w:ascii="MV Boli" w:hAnsi="MV Boli" w:cs="MV Boli"/>
          <w:i/>
        </w:rPr>
      </w:pPr>
      <w:r>
        <w:rPr>
          <w:rFonts w:ascii="MV Boli" w:hAnsi="MV Boli" w:cs="MV Boli"/>
          <w:sz w:val="24"/>
          <w:szCs w:val="24"/>
        </w:rPr>
        <w:t xml:space="preserve">Citando Munari: </w:t>
      </w:r>
      <w:r w:rsidRPr="00CD2C78">
        <w:rPr>
          <w:rFonts w:ascii="MV Boli" w:hAnsi="MV Boli" w:cs="MV Boli"/>
          <w:i/>
          <w:sz w:val="24"/>
          <w:szCs w:val="24"/>
        </w:rPr>
        <w:t>“</w:t>
      </w:r>
      <w:r w:rsidRPr="00CD2C78">
        <w:rPr>
          <w:rFonts w:ascii="MV Boli" w:hAnsi="MV Boli" w:cs="MV Boli"/>
          <w:b/>
          <w:i/>
        </w:rPr>
        <w:t>Quando qualcuno dice: questo lo so fare anch'io, vuol dire che lo sa rifare altrimenti lo avrebbe già fatto prima</w:t>
      </w:r>
      <w:r w:rsidRPr="00CD2C78">
        <w:rPr>
          <w:rFonts w:ascii="MV Boli" w:hAnsi="MV Boli" w:cs="MV Boli"/>
          <w:i/>
        </w:rPr>
        <w:t>”</w:t>
      </w:r>
    </w:p>
    <w:p w:rsidR="00CD2C78" w:rsidRDefault="00CD2C78" w:rsidP="0004327F">
      <w:pPr>
        <w:tabs>
          <w:tab w:val="left" w:pos="11790"/>
        </w:tabs>
        <w:jc w:val="both"/>
        <w:rPr>
          <w:rFonts w:ascii="MV Boli" w:hAnsi="MV Boli" w:cs="MV Boli"/>
        </w:rPr>
      </w:pPr>
      <w:r>
        <w:rPr>
          <w:rFonts w:ascii="MV Boli" w:hAnsi="MV Boli" w:cs="MV Boli"/>
        </w:rPr>
        <w:t>L’artista è colui che sa guardare oltre all’apparenza, oltre al quotidiano, re-inventa la routine, la quotidianità e la racconta con occhi nuovi.</w:t>
      </w:r>
    </w:p>
    <w:p w:rsidR="00CD2C78" w:rsidRDefault="00CD2C78" w:rsidP="0004327F">
      <w:pPr>
        <w:tabs>
          <w:tab w:val="left" w:pos="11790"/>
        </w:tabs>
        <w:jc w:val="both"/>
        <w:rPr>
          <w:rFonts w:ascii="MV Boli" w:hAnsi="MV Boli" w:cs="MV Boli"/>
        </w:rPr>
      </w:pPr>
    </w:p>
    <w:p w:rsidR="00CD2C78" w:rsidRDefault="00CD2C78" w:rsidP="00CD2C78">
      <w:pPr>
        <w:tabs>
          <w:tab w:val="left" w:pos="11790"/>
        </w:tabs>
        <w:jc w:val="center"/>
        <w:rPr>
          <w:rFonts w:ascii="Ravie" w:hAnsi="Ravie" w:cs="MV Boli"/>
          <w:color w:val="B3C9E3"/>
          <w:sz w:val="32"/>
          <w:szCs w:val="32"/>
        </w:rPr>
      </w:pPr>
      <w:r>
        <w:rPr>
          <w:rFonts w:ascii="Ravie" w:hAnsi="Ravie" w:cs="MV Boli"/>
          <w:color w:val="B3C9E3"/>
          <w:sz w:val="32"/>
          <w:szCs w:val="32"/>
        </w:rPr>
        <w:t>OBIETTIVI</w:t>
      </w:r>
    </w:p>
    <w:p w:rsidR="00622223" w:rsidRPr="00622223" w:rsidRDefault="00622223" w:rsidP="00622223">
      <w:pPr>
        <w:tabs>
          <w:tab w:val="left" w:pos="11790"/>
        </w:tabs>
        <w:jc w:val="both"/>
        <w:rPr>
          <w:rFonts w:ascii="MV Boli" w:hAnsi="MV Boli" w:cs="MV Boli"/>
          <w:sz w:val="24"/>
          <w:szCs w:val="24"/>
        </w:rPr>
      </w:pPr>
      <w:r w:rsidRPr="00622223">
        <w:rPr>
          <w:rFonts w:ascii="MV Boli" w:hAnsi="MV Boli" w:cs="MV Boli"/>
          <w:sz w:val="24"/>
          <w:szCs w:val="24"/>
        </w:rPr>
        <w:t>Dalle Indicazioni Nazionali per il curriculo</w:t>
      </w:r>
    </w:p>
    <w:p w:rsidR="00622223" w:rsidRPr="00622223" w:rsidRDefault="00622223" w:rsidP="00622223">
      <w:pPr>
        <w:pStyle w:val="Paragrafoelenco"/>
        <w:numPr>
          <w:ilvl w:val="0"/>
          <w:numId w:val="1"/>
        </w:numPr>
        <w:tabs>
          <w:tab w:val="left" w:pos="11790"/>
        </w:tabs>
        <w:jc w:val="both"/>
        <w:rPr>
          <w:rStyle w:val="Normale1"/>
          <w:rFonts w:ascii="MV Boli" w:hAnsi="MV Boli" w:cs="MV Boli"/>
          <w:sz w:val="24"/>
          <w:szCs w:val="24"/>
        </w:rPr>
      </w:pPr>
      <w:r w:rsidRPr="00622223">
        <w:rPr>
          <w:rStyle w:val="Normale1"/>
          <w:rFonts w:ascii="MV Boli" w:hAnsi="MV Boli" w:cs="MV Boli"/>
          <w:sz w:val="24"/>
          <w:szCs w:val="24"/>
        </w:rPr>
        <w:t xml:space="preserve">Il bambino vive pienamente la propria corporeità, ne percepisce il potenziale comunicativo ed </w:t>
      </w:r>
      <w:r w:rsidRPr="00622223">
        <w:rPr>
          <w:rStyle w:val="Normale1"/>
          <w:rFonts w:ascii="MV Boli" w:hAnsi="MV Boli" w:cs="MV Boli"/>
          <w:sz w:val="24"/>
          <w:szCs w:val="24"/>
        </w:rPr>
        <w:t>e</w:t>
      </w:r>
      <w:r w:rsidRPr="00622223">
        <w:rPr>
          <w:rStyle w:val="Normale1"/>
          <w:rFonts w:ascii="MV Boli" w:hAnsi="MV Boli" w:cs="MV Boli"/>
          <w:sz w:val="24"/>
          <w:szCs w:val="24"/>
        </w:rPr>
        <w:t>spressivo</w:t>
      </w:r>
    </w:p>
    <w:p w:rsidR="00622223" w:rsidRPr="00622223" w:rsidRDefault="00622223" w:rsidP="00622223">
      <w:pPr>
        <w:pStyle w:val="Paragrafoelenco"/>
        <w:widowControl w:val="0"/>
        <w:numPr>
          <w:ilvl w:val="0"/>
          <w:numId w:val="1"/>
        </w:numPr>
        <w:ind w:right="170"/>
        <w:jc w:val="both"/>
        <w:rPr>
          <w:rStyle w:val="Normale1"/>
          <w:rFonts w:ascii="MV Boli" w:hAnsi="MV Boli" w:cs="MV Boli"/>
          <w:sz w:val="24"/>
          <w:szCs w:val="24"/>
        </w:rPr>
      </w:pPr>
      <w:r w:rsidRPr="00622223">
        <w:rPr>
          <w:rStyle w:val="Normale1"/>
          <w:rFonts w:ascii="MV Boli" w:hAnsi="MV Boli" w:cs="MV Boli"/>
          <w:sz w:val="24"/>
          <w:szCs w:val="24"/>
        </w:rPr>
        <w:t>Il bambino segue con curiosità e piacere spettacoli di vario tipo (teatrali, musicali, visivi, di animazione …); sv</w:t>
      </w:r>
      <w:r w:rsidRPr="00622223">
        <w:rPr>
          <w:rStyle w:val="Normale1"/>
          <w:rFonts w:ascii="MV Boli" w:hAnsi="MV Boli" w:cs="MV Boli"/>
          <w:sz w:val="24"/>
          <w:szCs w:val="24"/>
        </w:rPr>
        <w:t>i</w:t>
      </w:r>
      <w:r w:rsidRPr="00622223">
        <w:rPr>
          <w:rStyle w:val="Normale1"/>
          <w:rFonts w:ascii="MV Boli" w:hAnsi="MV Boli" w:cs="MV Boli"/>
          <w:sz w:val="24"/>
          <w:szCs w:val="24"/>
        </w:rPr>
        <w:t xml:space="preserve">luppa interesse per l’ascolto della musica e per la fruizione di opere d’arte. </w:t>
      </w:r>
    </w:p>
    <w:p w:rsidR="00622223" w:rsidRPr="00622223" w:rsidRDefault="00622223" w:rsidP="00622223">
      <w:pPr>
        <w:pStyle w:val="Paragrafoelenco"/>
        <w:numPr>
          <w:ilvl w:val="0"/>
          <w:numId w:val="1"/>
        </w:numPr>
        <w:tabs>
          <w:tab w:val="left" w:pos="11790"/>
        </w:tabs>
        <w:jc w:val="both"/>
        <w:rPr>
          <w:rStyle w:val="Normale1"/>
          <w:rFonts w:ascii="MV Boli" w:hAnsi="MV Boli" w:cs="MV Boli"/>
          <w:sz w:val="24"/>
          <w:szCs w:val="24"/>
        </w:rPr>
      </w:pPr>
      <w:r w:rsidRPr="00622223">
        <w:rPr>
          <w:rStyle w:val="Normale1"/>
          <w:rFonts w:ascii="MV Boli" w:hAnsi="MV Boli" w:cs="MV Boli"/>
          <w:sz w:val="24"/>
          <w:szCs w:val="24"/>
        </w:rPr>
        <w:t>Il bambino ascolta e comprende narrazioni</w:t>
      </w:r>
    </w:p>
    <w:p w:rsidR="00622223" w:rsidRPr="00622223" w:rsidRDefault="00622223" w:rsidP="00622223">
      <w:pPr>
        <w:pStyle w:val="Paragrafoelenco"/>
        <w:numPr>
          <w:ilvl w:val="0"/>
          <w:numId w:val="1"/>
        </w:numPr>
        <w:tabs>
          <w:tab w:val="left" w:pos="11790"/>
        </w:tabs>
        <w:jc w:val="both"/>
        <w:rPr>
          <w:rFonts w:ascii="MV Boli" w:hAnsi="MV Boli" w:cs="MV Boli"/>
          <w:sz w:val="24"/>
          <w:szCs w:val="24"/>
        </w:rPr>
      </w:pPr>
      <w:r w:rsidRPr="00622223">
        <w:rPr>
          <w:rStyle w:val="Normale1"/>
          <w:rFonts w:ascii="MV Boli" w:hAnsi="MV Boli" w:cs="MV Boli"/>
          <w:sz w:val="24"/>
          <w:szCs w:val="24"/>
        </w:rPr>
        <w:t>Il bambino utilizza materiali e strumenti, tecniche espressive e creative</w:t>
      </w:r>
    </w:p>
    <w:p w:rsidR="00622223" w:rsidRDefault="00622223" w:rsidP="00622223">
      <w:pPr>
        <w:tabs>
          <w:tab w:val="left" w:pos="11790"/>
        </w:tabs>
        <w:jc w:val="both"/>
        <w:rPr>
          <w:rFonts w:ascii="MV Boli" w:hAnsi="MV Boli" w:cs="MV Boli"/>
          <w:sz w:val="28"/>
          <w:szCs w:val="28"/>
        </w:rPr>
      </w:pPr>
    </w:p>
    <w:p w:rsidR="00622223" w:rsidRDefault="00622223" w:rsidP="00622223">
      <w:pPr>
        <w:tabs>
          <w:tab w:val="left" w:pos="11790"/>
        </w:tabs>
        <w:jc w:val="both"/>
        <w:rPr>
          <w:rFonts w:ascii="MV Boli" w:hAnsi="MV Boli" w:cs="MV Boli"/>
          <w:sz w:val="28"/>
          <w:szCs w:val="28"/>
        </w:rPr>
      </w:pPr>
    </w:p>
    <w:p w:rsidR="00622223" w:rsidRDefault="00622223" w:rsidP="00622223">
      <w:pPr>
        <w:tabs>
          <w:tab w:val="left" w:pos="11790"/>
        </w:tabs>
        <w:jc w:val="center"/>
        <w:rPr>
          <w:rFonts w:ascii="Ravie" w:hAnsi="Ravie" w:cs="MV Boli"/>
          <w:color w:val="B3C9E3"/>
          <w:sz w:val="32"/>
          <w:szCs w:val="32"/>
        </w:rPr>
      </w:pPr>
      <w:r>
        <w:rPr>
          <w:rFonts w:ascii="Ravie" w:hAnsi="Ravie" w:cs="MV Boli"/>
          <w:color w:val="B3C9E3"/>
          <w:sz w:val="32"/>
          <w:szCs w:val="32"/>
        </w:rPr>
        <w:t>TEMPI E SPAZI</w:t>
      </w:r>
    </w:p>
    <w:p w:rsidR="00622223" w:rsidRDefault="00622223" w:rsidP="00622223">
      <w:pPr>
        <w:tabs>
          <w:tab w:val="left" w:pos="11790"/>
        </w:tabs>
        <w:jc w:val="both"/>
        <w:rPr>
          <w:rFonts w:ascii="MV Boli" w:hAnsi="MV Boli" w:cs="MV Boli"/>
          <w:sz w:val="24"/>
          <w:szCs w:val="24"/>
        </w:rPr>
      </w:pPr>
      <w:r>
        <w:rPr>
          <w:rFonts w:ascii="MV Boli" w:hAnsi="MV Boli" w:cs="MV Boli"/>
          <w:sz w:val="24"/>
          <w:szCs w:val="24"/>
        </w:rPr>
        <w:t>TEMPI: il progetto inizia a Ottobre 2016 e finisce a Maggio 2017. Si svolgerà tutti mercoledì dell’anno a gruppi di 15 bambini, ognuno composto da 5 primule, 5 tulipani, 5 girasoli in intersezione. I due gruppi per ogni turno lavoreranno talvolta uniti talvolta separati. Ogni bambino parteciperà a due laboratori durante tutto il corso dell’anno. Ogni laboratorio è composto da 4 incontri consecutivi</w:t>
      </w:r>
    </w:p>
    <w:p w:rsidR="00622223" w:rsidRDefault="00622223" w:rsidP="00622223">
      <w:pPr>
        <w:tabs>
          <w:tab w:val="left" w:pos="11790"/>
        </w:tabs>
        <w:jc w:val="both"/>
        <w:rPr>
          <w:rFonts w:ascii="MV Boli" w:hAnsi="MV Boli" w:cs="MV Boli"/>
          <w:sz w:val="24"/>
          <w:szCs w:val="24"/>
        </w:rPr>
      </w:pPr>
    </w:p>
    <w:p w:rsidR="00622223" w:rsidRDefault="00622223" w:rsidP="00622223">
      <w:pPr>
        <w:tabs>
          <w:tab w:val="left" w:pos="11790"/>
        </w:tabs>
        <w:jc w:val="both"/>
        <w:rPr>
          <w:rFonts w:ascii="MV Boli" w:hAnsi="MV Boli" w:cs="MV Boli"/>
          <w:sz w:val="24"/>
          <w:szCs w:val="24"/>
        </w:rPr>
      </w:pPr>
      <w:r>
        <w:rPr>
          <w:rFonts w:ascii="MV Boli" w:hAnsi="MV Boli" w:cs="MV Boli"/>
          <w:sz w:val="24"/>
          <w:szCs w:val="24"/>
        </w:rPr>
        <w:t>SPAZI: teatro parrocchiale ed aule della scuola, giardino e cortile</w:t>
      </w:r>
    </w:p>
    <w:p w:rsidR="00622223" w:rsidRDefault="00622223" w:rsidP="00622223">
      <w:pPr>
        <w:tabs>
          <w:tab w:val="left" w:pos="11790"/>
        </w:tabs>
        <w:jc w:val="both"/>
        <w:rPr>
          <w:rFonts w:ascii="MV Boli" w:hAnsi="MV Boli" w:cs="MV Boli"/>
          <w:sz w:val="24"/>
          <w:szCs w:val="24"/>
        </w:rPr>
      </w:pPr>
    </w:p>
    <w:p w:rsidR="00622223" w:rsidRDefault="00622223" w:rsidP="00622223">
      <w:pPr>
        <w:tabs>
          <w:tab w:val="left" w:pos="11790"/>
        </w:tabs>
        <w:jc w:val="center"/>
        <w:rPr>
          <w:rFonts w:ascii="Ravie" w:hAnsi="Ravie" w:cs="MV Boli"/>
          <w:color w:val="15C2FF"/>
          <w:sz w:val="32"/>
          <w:szCs w:val="32"/>
        </w:rPr>
      </w:pPr>
      <w:r>
        <w:rPr>
          <w:rFonts w:ascii="Ravie" w:hAnsi="Ravie" w:cs="MV Boli"/>
          <w:color w:val="15C2FF"/>
          <w:sz w:val="32"/>
          <w:szCs w:val="32"/>
        </w:rPr>
        <w:t>METODOLOGIA</w:t>
      </w:r>
    </w:p>
    <w:p w:rsidR="00622223" w:rsidRDefault="00622223" w:rsidP="00622223">
      <w:pPr>
        <w:tabs>
          <w:tab w:val="left" w:pos="11790"/>
        </w:tabs>
        <w:jc w:val="both"/>
        <w:rPr>
          <w:rFonts w:ascii="MV Boli" w:hAnsi="MV Boli" w:cs="MV Boli"/>
          <w:sz w:val="24"/>
          <w:szCs w:val="24"/>
        </w:rPr>
      </w:pPr>
      <w:r>
        <w:rPr>
          <w:rFonts w:ascii="MV Boli" w:hAnsi="MV Boli" w:cs="MV Boli"/>
          <w:sz w:val="24"/>
          <w:szCs w:val="24"/>
        </w:rPr>
        <w:t>Ogni laboratorio è dedicato ad un’artista, alla sua metodologia di produzione creativa e alla sua visione dell’arte: i contenuti saranno quindi fortemente differenti ma tutti i laboratori avranno una struttura metodologica simile.</w:t>
      </w:r>
    </w:p>
    <w:p w:rsidR="00622223" w:rsidRDefault="00622223" w:rsidP="00622223">
      <w:pPr>
        <w:tabs>
          <w:tab w:val="left" w:pos="11790"/>
        </w:tabs>
        <w:jc w:val="both"/>
        <w:rPr>
          <w:rFonts w:ascii="MV Boli" w:hAnsi="MV Boli" w:cs="MV Boli"/>
          <w:sz w:val="24"/>
          <w:szCs w:val="24"/>
        </w:rPr>
      </w:pPr>
      <w:r>
        <w:rPr>
          <w:rFonts w:ascii="MV Boli" w:hAnsi="MV Boli" w:cs="MV Boli"/>
          <w:sz w:val="24"/>
          <w:szCs w:val="24"/>
        </w:rPr>
        <w:t>1° incontro: LA NARRAZIONE – una narrazione accompagna la scoperta dell’autore e della sua corrente artistica. Lo storytelling verrà proposto sia con il supporto di un albo illustrato, sia attraverso la voce narrante dell’adulto con un supporto musicale e visivo (videoproiezione di immagini evocative). Al termine della narrazione i bambini avranno la possibilità di rielaborare l’esperienza vissuta attraverso il gesto grafico, la forma ludica, l’espressione corporea accompagnata dalla musica</w:t>
      </w:r>
    </w:p>
    <w:p w:rsidR="00721E44" w:rsidRDefault="00721E44" w:rsidP="00622223">
      <w:pPr>
        <w:tabs>
          <w:tab w:val="left" w:pos="11790"/>
        </w:tabs>
        <w:jc w:val="both"/>
        <w:rPr>
          <w:rFonts w:ascii="MV Boli" w:hAnsi="MV Boli" w:cs="MV Boli"/>
          <w:sz w:val="24"/>
          <w:szCs w:val="24"/>
        </w:rPr>
      </w:pPr>
    </w:p>
    <w:p w:rsidR="00622223" w:rsidRDefault="00622223" w:rsidP="00622223">
      <w:pPr>
        <w:tabs>
          <w:tab w:val="left" w:pos="11790"/>
        </w:tabs>
        <w:jc w:val="both"/>
        <w:rPr>
          <w:rFonts w:ascii="MV Boli" w:hAnsi="MV Boli" w:cs="MV Boli"/>
          <w:sz w:val="24"/>
          <w:szCs w:val="24"/>
        </w:rPr>
      </w:pPr>
      <w:r>
        <w:rPr>
          <w:rFonts w:ascii="MV Boli" w:hAnsi="MV Boli" w:cs="MV Boli"/>
          <w:sz w:val="24"/>
          <w:szCs w:val="24"/>
        </w:rPr>
        <w:t>2</w:t>
      </w:r>
      <w:r w:rsidR="00721E44">
        <w:rPr>
          <w:rFonts w:ascii="MV Boli" w:hAnsi="MV Boli" w:cs="MV Boli"/>
          <w:sz w:val="24"/>
          <w:szCs w:val="24"/>
        </w:rPr>
        <w:t>° incontro: SCOPERTA DELL’ARTE – attraverso giochi ed attività il bambino si avvicina all’arte proposta, e conosce le tecniche creative dell’artista e la sua visione d’arte</w:t>
      </w:r>
    </w:p>
    <w:p w:rsidR="00721E44" w:rsidRDefault="00721E44" w:rsidP="00622223">
      <w:pPr>
        <w:tabs>
          <w:tab w:val="left" w:pos="11790"/>
        </w:tabs>
        <w:jc w:val="both"/>
        <w:rPr>
          <w:rFonts w:ascii="MV Boli" w:hAnsi="MV Boli" w:cs="MV Boli"/>
          <w:sz w:val="24"/>
          <w:szCs w:val="24"/>
        </w:rPr>
      </w:pPr>
    </w:p>
    <w:p w:rsidR="00721E44" w:rsidRDefault="00721E44" w:rsidP="00622223">
      <w:pPr>
        <w:tabs>
          <w:tab w:val="left" w:pos="11790"/>
        </w:tabs>
        <w:jc w:val="both"/>
        <w:rPr>
          <w:rFonts w:ascii="MV Boli" w:hAnsi="MV Boli" w:cs="MV Boli"/>
          <w:sz w:val="24"/>
          <w:szCs w:val="24"/>
        </w:rPr>
      </w:pPr>
      <w:r>
        <w:rPr>
          <w:rFonts w:ascii="MV Boli" w:hAnsi="MV Boli" w:cs="MV Boli"/>
          <w:sz w:val="24"/>
          <w:szCs w:val="24"/>
        </w:rPr>
        <w:t>3°-4° incontro: L’ARTISTA OGGI SONO IO – il bambino sperimenta in prima persona il processo produttivo dell’artista presentato attraverso la realizzazione di un’opera individuale e collettiva</w:t>
      </w:r>
    </w:p>
    <w:p w:rsidR="00721E44" w:rsidRDefault="00721E44" w:rsidP="00622223">
      <w:pPr>
        <w:tabs>
          <w:tab w:val="left" w:pos="11790"/>
        </w:tabs>
        <w:jc w:val="both"/>
        <w:rPr>
          <w:rFonts w:ascii="MV Boli" w:hAnsi="MV Boli" w:cs="MV Boli"/>
          <w:sz w:val="24"/>
          <w:szCs w:val="24"/>
        </w:rPr>
      </w:pPr>
    </w:p>
    <w:p w:rsidR="00721E44" w:rsidRDefault="00721E44" w:rsidP="00622223">
      <w:pPr>
        <w:tabs>
          <w:tab w:val="left" w:pos="11790"/>
        </w:tabs>
        <w:jc w:val="both"/>
        <w:rPr>
          <w:rFonts w:ascii="MV Boli" w:hAnsi="MV Boli" w:cs="MV Boli"/>
          <w:sz w:val="24"/>
          <w:szCs w:val="24"/>
        </w:rPr>
      </w:pPr>
      <w:r>
        <w:rPr>
          <w:rFonts w:ascii="MV Boli" w:hAnsi="MV Boli" w:cs="MV Boli"/>
          <w:sz w:val="24"/>
          <w:szCs w:val="24"/>
        </w:rPr>
        <w:t>Le attività sono proposte in piccolo e grande gruppo, in intersezione.</w:t>
      </w:r>
    </w:p>
    <w:p w:rsidR="00721E44" w:rsidRDefault="00721E44" w:rsidP="00622223">
      <w:pPr>
        <w:tabs>
          <w:tab w:val="left" w:pos="11790"/>
        </w:tabs>
        <w:jc w:val="both"/>
        <w:rPr>
          <w:rFonts w:ascii="MV Boli" w:hAnsi="MV Boli" w:cs="MV Boli"/>
          <w:sz w:val="24"/>
          <w:szCs w:val="24"/>
        </w:rPr>
      </w:pPr>
    </w:p>
    <w:p w:rsidR="00721E44" w:rsidRDefault="00721E44" w:rsidP="00721E44">
      <w:pPr>
        <w:tabs>
          <w:tab w:val="left" w:pos="11790"/>
        </w:tabs>
        <w:jc w:val="center"/>
        <w:rPr>
          <w:rFonts w:ascii="Ravie" w:hAnsi="Ravie" w:cs="MV Boli"/>
          <w:color w:val="31849B" w:themeColor="accent5" w:themeShade="BF"/>
          <w:sz w:val="32"/>
          <w:szCs w:val="32"/>
        </w:rPr>
      </w:pPr>
      <w:r>
        <w:rPr>
          <w:rFonts w:ascii="Ravie" w:hAnsi="Ravie" w:cs="MV Boli"/>
          <w:color w:val="31849B" w:themeColor="accent5" w:themeShade="BF"/>
          <w:sz w:val="32"/>
          <w:szCs w:val="32"/>
        </w:rPr>
        <w:t>TEMI</w:t>
      </w:r>
    </w:p>
    <w:p w:rsidR="0096212C" w:rsidRDefault="0096212C" w:rsidP="00721E44">
      <w:pPr>
        <w:tabs>
          <w:tab w:val="left" w:pos="11790"/>
        </w:tabs>
        <w:jc w:val="center"/>
        <w:rPr>
          <w:rFonts w:ascii="Ravie" w:hAnsi="Ravie" w:cs="MV Boli"/>
          <w:color w:val="31849B" w:themeColor="accent5" w:themeShade="BF"/>
          <w:sz w:val="32"/>
          <w:szCs w:val="32"/>
        </w:rPr>
      </w:pPr>
    </w:p>
    <w:p w:rsidR="00E77879" w:rsidRPr="0096212C" w:rsidRDefault="00E77879" w:rsidP="00E77879">
      <w:pPr>
        <w:tabs>
          <w:tab w:val="left" w:pos="11790"/>
        </w:tabs>
        <w:rPr>
          <w:rFonts w:ascii="MV Boli" w:hAnsi="MV Boli" w:cs="MV Boli"/>
          <w:sz w:val="24"/>
          <w:szCs w:val="24"/>
        </w:rPr>
      </w:pPr>
      <w:r w:rsidRPr="0096212C">
        <w:rPr>
          <w:rFonts w:ascii="MV Boli" w:hAnsi="MV Boli" w:cs="MV Boli"/>
          <w:sz w:val="24"/>
          <w:szCs w:val="24"/>
        </w:rPr>
        <w:t>1° GRUPPO: Andy Warhol e l’arte pop – tecnica dello stamping e pittura a contrasto</w:t>
      </w:r>
    </w:p>
    <w:p w:rsidR="00E77879" w:rsidRPr="0096212C" w:rsidRDefault="0096212C" w:rsidP="00E77879">
      <w:pPr>
        <w:tabs>
          <w:tab w:val="left" w:pos="11790"/>
        </w:tabs>
        <w:rPr>
          <w:rFonts w:ascii="MV Boli" w:hAnsi="MV Boli" w:cs="MV Boli"/>
          <w:sz w:val="24"/>
          <w:szCs w:val="24"/>
        </w:rPr>
      </w:pPr>
      <w:r w:rsidRPr="0096212C">
        <w:rPr>
          <w:rFonts w:ascii="MV Boli" w:hAnsi="MV Boli" w:cs="MV Boli"/>
          <w:sz w:val="24"/>
          <w:szCs w:val="24"/>
        </w:rPr>
        <w:t>2° GRUPPO: Marc Chagall e il sogno – pittura ad acquerello e creazione delle vetrate</w:t>
      </w:r>
    </w:p>
    <w:p w:rsidR="0096212C" w:rsidRPr="0096212C" w:rsidRDefault="0096212C" w:rsidP="00E77879">
      <w:pPr>
        <w:tabs>
          <w:tab w:val="left" w:pos="11790"/>
        </w:tabs>
        <w:rPr>
          <w:rFonts w:ascii="MV Boli" w:hAnsi="MV Boli" w:cs="MV Boli"/>
          <w:sz w:val="24"/>
          <w:szCs w:val="24"/>
        </w:rPr>
      </w:pPr>
      <w:r w:rsidRPr="0096212C">
        <w:rPr>
          <w:rFonts w:ascii="MV Boli" w:hAnsi="MV Boli" w:cs="MV Boli"/>
          <w:sz w:val="24"/>
          <w:szCs w:val="24"/>
        </w:rPr>
        <w:t>3° GRUPPO: Renè Magritte e il surrealismo – fotografia e manipolazione dell’immagine</w:t>
      </w:r>
    </w:p>
    <w:p w:rsidR="0096212C" w:rsidRPr="0096212C" w:rsidRDefault="0096212C" w:rsidP="00E77879">
      <w:pPr>
        <w:tabs>
          <w:tab w:val="left" w:pos="11790"/>
        </w:tabs>
        <w:rPr>
          <w:rFonts w:ascii="MV Boli" w:hAnsi="MV Boli" w:cs="MV Boli"/>
          <w:sz w:val="24"/>
          <w:szCs w:val="24"/>
        </w:rPr>
      </w:pPr>
      <w:r w:rsidRPr="0096212C">
        <w:rPr>
          <w:rFonts w:ascii="MV Boli" w:hAnsi="MV Boli" w:cs="MV Boli"/>
          <w:sz w:val="24"/>
          <w:szCs w:val="24"/>
        </w:rPr>
        <w:t>4° GRUPPO: Alexander Calder e le mobiles – arte aerea e ritaglio</w:t>
      </w:r>
    </w:p>
    <w:p w:rsidR="0096212C" w:rsidRPr="0096212C" w:rsidRDefault="0096212C" w:rsidP="00E77879">
      <w:pPr>
        <w:tabs>
          <w:tab w:val="left" w:pos="11790"/>
        </w:tabs>
        <w:rPr>
          <w:rFonts w:ascii="MV Boli" w:hAnsi="MV Boli" w:cs="MV Boli"/>
          <w:sz w:val="24"/>
          <w:szCs w:val="24"/>
        </w:rPr>
      </w:pPr>
      <w:r w:rsidRPr="0096212C">
        <w:rPr>
          <w:rFonts w:ascii="MV Boli" w:hAnsi="MV Boli" w:cs="MV Boli"/>
          <w:sz w:val="24"/>
          <w:szCs w:val="24"/>
        </w:rPr>
        <w:t xml:space="preserve">5° GRUPPO: Yves Klein e il suo blu – il colore </w:t>
      </w:r>
    </w:p>
    <w:p w:rsidR="0096212C" w:rsidRDefault="0096212C" w:rsidP="00E77879">
      <w:pPr>
        <w:tabs>
          <w:tab w:val="left" w:pos="11790"/>
        </w:tabs>
        <w:rPr>
          <w:rFonts w:ascii="MV Boli" w:hAnsi="MV Boli" w:cs="MV Boli"/>
          <w:sz w:val="24"/>
          <w:szCs w:val="24"/>
        </w:rPr>
      </w:pPr>
      <w:r w:rsidRPr="0096212C">
        <w:rPr>
          <w:rFonts w:ascii="MV Boli" w:hAnsi="MV Boli" w:cs="MV Boli"/>
          <w:sz w:val="24"/>
          <w:szCs w:val="24"/>
        </w:rPr>
        <w:t>6° GRUPPO: Jackson Pollock e l’action painting – la traccia e l’azione</w:t>
      </w:r>
    </w:p>
    <w:p w:rsidR="0096212C" w:rsidRDefault="0096212C" w:rsidP="00E77879">
      <w:pPr>
        <w:tabs>
          <w:tab w:val="left" w:pos="11790"/>
        </w:tabs>
        <w:rPr>
          <w:rFonts w:ascii="MV Boli" w:hAnsi="MV Boli" w:cs="MV Boli"/>
          <w:sz w:val="24"/>
          <w:szCs w:val="24"/>
        </w:rPr>
      </w:pPr>
    </w:p>
    <w:p w:rsidR="0096212C" w:rsidRDefault="0096212C" w:rsidP="00E77879">
      <w:pPr>
        <w:tabs>
          <w:tab w:val="left" w:pos="11790"/>
        </w:tabs>
        <w:rPr>
          <w:rFonts w:ascii="Ravie" w:hAnsi="Ravie" w:cs="MV Boli"/>
          <w:color w:val="31849B" w:themeColor="accent5" w:themeShade="BF"/>
          <w:sz w:val="24"/>
          <w:szCs w:val="24"/>
        </w:rPr>
      </w:pPr>
      <w:r w:rsidRPr="0096212C">
        <w:rPr>
          <w:rFonts w:ascii="Ravie" w:hAnsi="Ravie" w:cs="MV Boli"/>
          <w:color w:val="31849B" w:themeColor="accent5" w:themeShade="BF"/>
          <w:sz w:val="24"/>
          <w:szCs w:val="24"/>
        </w:rPr>
        <w:t>BIBLIOGRAFIA</w:t>
      </w:r>
    </w:p>
    <w:p w:rsidR="00C54F58" w:rsidRDefault="00C54F58" w:rsidP="00E77879">
      <w:pPr>
        <w:tabs>
          <w:tab w:val="left" w:pos="11790"/>
        </w:tabs>
        <w:rPr>
          <w:rFonts w:ascii="MV Boli" w:hAnsi="MV Boli" w:cs="MV Boli"/>
          <w:sz w:val="24"/>
          <w:szCs w:val="24"/>
        </w:rPr>
        <w:sectPr w:rsidR="00C54F58" w:rsidSect="00BC0AFB">
          <w:pgSz w:w="16838" w:h="11906" w:orient="landscape"/>
          <w:pgMar w:top="1134" w:right="1417" w:bottom="1134" w:left="1134" w:header="708" w:footer="708" w:gutter="0"/>
          <w:pgBorders w:offsetFrom="page">
            <w:top w:val="single" w:sz="24" w:space="24" w:color="B3C9E3"/>
            <w:left w:val="single" w:sz="24" w:space="24" w:color="B3C9E3"/>
            <w:bottom w:val="single" w:sz="24" w:space="24" w:color="B3C9E3"/>
            <w:right w:val="single" w:sz="24" w:space="24" w:color="B3C9E3"/>
          </w:pgBorders>
          <w:cols w:space="708"/>
          <w:docGrid w:linePitch="360"/>
        </w:sectPr>
      </w:pP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lastRenderedPageBreak/>
        <w:t>Pop al pomodoro  - Gallucci Ed.</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t>Chagall, autoritratto a sette dita – Gallucci Ed.</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t xml:space="preserve">Questo non è un libro – Gallucci Ed. </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t>Yves Klein – Corraini Ed</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lastRenderedPageBreak/>
        <w:t>Jackson Pollock – Corraini Ed.</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t>Calder – Artebambini</w:t>
      </w:r>
    </w:p>
    <w:p w:rsidR="0096212C" w:rsidRPr="00C54F58" w:rsidRDefault="0096212C" w:rsidP="00E77879">
      <w:pPr>
        <w:tabs>
          <w:tab w:val="left" w:pos="11790"/>
        </w:tabs>
        <w:rPr>
          <w:rFonts w:ascii="MV Boli" w:hAnsi="MV Boli" w:cs="MV Boli"/>
          <w:sz w:val="20"/>
          <w:szCs w:val="20"/>
        </w:rPr>
      </w:pPr>
      <w:r w:rsidRPr="00C54F58">
        <w:rPr>
          <w:rFonts w:ascii="MV Boli" w:hAnsi="MV Boli" w:cs="MV Boli"/>
          <w:sz w:val="20"/>
          <w:szCs w:val="20"/>
        </w:rPr>
        <w:t>Alexander Calder, guarda che artista – Franco Cosimo Panini</w:t>
      </w:r>
    </w:p>
    <w:p w:rsidR="00C54F58" w:rsidRPr="00C54F58" w:rsidRDefault="0096212C" w:rsidP="00721E44">
      <w:pPr>
        <w:tabs>
          <w:tab w:val="left" w:pos="11790"/>
        </w:tabs>
        <w:rPr>
          <w:rFonts w:ascii="MV Boli" w:hAnsi="MV Boli" w:cs="MV Boli"/>
          <w:sz w:val="20"/>
          <w:szCs w:val="20"/>
        </w:rPr>
        <w:sectPr w:rsidR="00C54F58" w:rsidRPr="00C54F58" w:rsidSect="00C54F58">
          <w:type w:val="continuous"/>
          <w:pgSz w:w="16838" w:h="11906" w:orient="landscape"/>
          <w:pgMar w:top="1134" w:right="1417" w:bottom="1134" w:left="1134" w:header="708" w:footer="708" w:gutter="0"/>
          <w:pgBorders w:offsetFrom="page">
            <w:top w:val="single" w:sz="24" w:space="24" w:color="B3C9E3"/>
            <w:left w:val="single" w:sz="24" w:space="24" w:color="B3C9E3"/>
            <w:bottom w:val="single" w:sz="24" w:space="24" w:color="B3C9E3"/>
            <w:right w:val="single" w:sz="24" w:space="24" w:color="B3C9E3"/>
          </w:pgBorders>
          <w:cols w:num="2" w:space="708"/>
          <w:docGrid w:linePitch="360"/>
        </w:sectPr>
      </w:pPr>
      <w:r w:rsidRPr="00C54F58">
        <w:rPr>
          <w:rFonts w:ascii="MV Boli" w:hAnsi="MV Boli" w:cs="MV Boli"/>
          <w:sz w:val="20"/>
          <w:szCs w:val="20"/>
        </w:rPr>
        <w:t>Il Blu -Artebambi</w:t>
      </w:r>
      <w:r w:rsidR="00C54F58">
        <w:rPr>
          <w:rFonts w:ascii="MV Boli" w:hAnsi="MV Boli" w:cs="MV Boli"/>
          <w:sz w:val="20"/>
          <w:szCs w:val="20"/>
        </w:rPr>
        <w:t>ni</w:t>
      </w:r>
    </w:p>
    <w:p w:rsidR="00C54F58" w:rsidRPr="00CD2C78" w:rsidRDefault="00C54F58" w:rsidP="00622223">
      <w:pPr>
        <w:tabs>
          <w:tab w:val="left" w:pos="11790"/>
        </w:tabs>
        <w:jc w:val="both"/>
        <w:rPr>
          <w:rFonts w:ascii="MV Boli" w:hAnsi="MV Boli" w:cs="MV Boli"/>
          <w:i/>
          <w:sz w:val="24"/>
          <w:szCs w:val="24"/>
        </w:rPr>
      </w:pPr>
    </w:p>
    <w:sectPr w:rsidR="00C54F58" w:rsidRPr="00CD2C78" w:rsidSect="00C54F58">
      <w:type w:val="continuous"/>
      <w:pgSz w:w="16838" w:h="11906" w:orient="landscape"/>
      <w:pgMar w:top="1134" w:right="1417" w:bottom="1134" w:left="1134" w:header="708" w:footer="708" w:gutter="0"/>
      <w:pgBorders w:offsetFrom="page">
        <w:top w:val="single" w:sz="24" w:space="24" w:color="B3C9E3"/>
        <w:left w:val="single" w:sz="24" w:space="24" w:color="B3C9E3"/>
        <w:bottom w:val="single" w:sz="24" w:space="24" w:color="B3C9E3"/>
        <w:right w:val="single" w:sz="24" w:space="24" w:color="B3C9E3"/>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125" w:rsidRDefault="00737125" w:rsidP="00BC0AFB">
      <w:pPr>
        <w:spacing w:after="0" w:line="240" w:lineRule="auto"/>
      </w:pPr>
      <w:r>
        <w:separator/>
      </w:r>
    </w:p>
  </w:endnote>
  <w:endnote w:type="continuationSeparator" w:id="1">
    <w:p w:rsidR="00737125" w:rsidRDefault="00737125" w:rsidP="00BC0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125" w:rsidRDefault="00737125" w:rsidP="00BC0AFB">
      <w:pPr>
        <w:spacing w:after="0" w:line="240" w:lineRule="auto"/>
      </w:pPr>
      <w:r>
        <w:separator/>
      </w:r>
    </w:p>
  </w:footnote>
  <w:footnote w:type="continuationSeparator" w:id="1">
    <w:p w:rsidR="00737125" w:rsidRDefault="00737125" w:rsidP="00BC0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2223"/>
    <w:multiLevelType w:val="hybridMultilevel"/>
    <w:tmpl w:val="6F4404AE"/>
    <w:lvl w:ilvl="0" w:tplc="6C822AC0">
      <w:numFmt w:val="bullet"/>
      <w:lvlText w:val="-"/>
      <w:lvlJc w:val="left"/>
      <w:pPr>
        <w:ind w:left="720" w:hanging="360"/>
      </w:pPr>
      <w:rPr>
        <w:rFonts w:ascii="Times New Roman" w:eastAsiaTheme="minorEastAsia"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5C98"/>
    <w:rsid w:val="0004327F"/>
    <w:rsid w:val="00515C98"/>
    <w:rsid w:val="00622223"/>
    <w:rsid w:val="006C0919"/>
    <w:rsid w:val="00721E44"/>
    <w:rsid w:val="00737125"/>
    <w:rsid w:val="0096212C"/>
    <w:rsid w:val="00BC0AFB"/>
    <w:rsid w:val="00C54F58"/>
    <w:rsid w:val="00CD2C78"/>
    <w:rsid w:val="00E77879"/>
    <w:rsid w:val="00E958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8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0A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AFB"/>
    <w:rPr>
      <w:rFonts w:ascii="Tahoma" w:hAnsi="Tahoma" w:cs="Tahoma"/>
      <w:sz w:val="16"/>
      <w:szCs w:val="16"/>
    </w:rPr>
  </w:style>
  <w:style w:type="paragraph" w:styleId="Intestazione">
    <w:name w:val="header"/>
    <w:basedOn w:val="Normale"/>
    <w:link w:val="IntestazioneCarattere"/>
    <w:uiPriority w:val="99"/>
    <w:semiHidden/>
    <w:unhideWhenUsed/>
    <w:rsid w:val="00BC0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C0AFB"/>
  </w:style>
  <w:style w:type="paragraph" w:styleId="Pidipagina">
    <w:name w:val="footer"/>
    <w:basedOn w:val="Normale"/>
    <w:link w:val="PidipaginaCarattere"/>
    <w:uiPriority w:val="99"/>
    <w:semiHidden/>
    <w:unhideWhenUsed/>
    <w:rsid w:val="00BC0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C0AFB"/>
  </w:style>
  <w:style w:type="character" w:customStyle="1" w:styleId="Normale1">
    <w:name w:val="Normale1"/>
    <w:rsid w:val="00622223"/>
    <w:rPr>
      <w:rFonts w:ascii="Times New Roman" w:hAnsi="Times New Roman"/>
      <w:sz w:val="22"/>
    </w:rPr>
  </w:style>
  <w:style w:type="paragraph" w:styleId="Paragrafoelenco">
    <w:name w:val="List Paragraph"/>
    <w:basedOn w:val="Normale"/>
    <w:uiPriority w:val="34"/>
    <w:qFormat/>
    <w:rsid w:val="006222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Asilo</dc:creator>
  <cp:keywords/>
  <dc:description/>
  <cp:lastModifiedBy>Asilo</cp:lastModifiedBy>
  <cp:revision>5</cp:revision>
  <dcterms:created xsi:type="dcterms:W3CDTF">2016-10-13T11:24:00Z</dcterms:created>
  <dcterms:modified xsi:type="dcterms:W3CDTF">2016-10-24T11:28:00Z</dcterms:modified>
</cp:coreProperties>
</file>